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fue nominada a los Influencer Marketing Awards 2022 en la categoría de mejor campaña automotriz.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18 de mayo de 2022.-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regional de comunicación estratégica, se convirtió en uno de los finalistas en los </w:t>
      </w:r>
      <w:r w:rsidDel="00000000" w:rsidR="00000000" w:rsidRPr="00000000">
        <w:rPr>
          <w:i w:val="1"/>
          <w:rtl w:val="0"/>
        </w:rPr>
        <w:t xml:space="preserve">Influencer Marketing Awards </w:t>
      </w:r>
      <w:r w:rsidDel="00000000" w:rsidR="00000000" w:rsidRPr="00000000">
        <w:rPr>
          <w:rtl w:val="0"/>
        </w:rPr>
        <w:t xml:space="preserve">2022, organizados por </w:t>
      </w:r>
      <w:r w:rsidDel="00000000" w:rsidR="00000000" w:rsidRPr="00000000">
        <w:rPr>
          <w:i w:val="1"/>
          <w:rtl w:val="0"/>
        </w:rPr>
        <w:t xml:space="preserve">Talking Influence, </w:t>
      </w:r>
      <w:r w:rsidDel="00000000" w:rsidR="00000000" w:rsidRPr="00000000">
        <w:rPr>
          <w:rtl w:val="0"/>
        </w:rPr>
        <w:t xml:space="preserve">reconocida publicación líder de la industria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quien premia a las más creativas y brillantes </w:t>
      </w:r>
      <w:r w:rsidDel="00000000" w:rsidR="00000000" w:rsidRPr="00000000">
        <w:rPr>
          <w:b w:val="1"/>
          <w:rtl w:val="0"/>
        </w:rPr>
        <w:t xml:space="preserve">campañas de </w:t>
      </w:r>
      <w:r w:rsidDel="00000000" w:rsidR="00000000" w:rsidRPr="00000000">
        <w:rPr>
          <w:b w:val="1"/>
          <w:i w:val="1"/>
          <w:rtl w:val="0"/>
        </w:rPr>
        <w:t xml:space="preserve">influencer marketing </w:t>
      </w:r>
      <w:r w:rsidDel="00000000" w:rsidR="00000000" w:rsidRPr="00000000">
        <w:rPr>
          <w:rtl w:val="0"/>
        </w:rPr>
        <w:t xml:space="preserve">que se realizaron durante el año </w:t>
      </w:r>
      <w:r w:rsidDel="00000000" w:rsidR="00000000" w:rsidRPr="00000000">
        <w:rPr>
          <w:i w:val="1"/>
          <w:rtl w:val="0"/>
        </w:rPr>
        <w:t xml:space="preserve">alrededor del mundo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Los esfuerzos realizados con la campaña “</w:t>
      </w:r>
      <w:r w:rsidDel="00000000" w:rsidR="00000000" w:rsidRPr="00000000">
        <w:rPr>
          <w:i w:val="1"/>
          <w:rtl w:val="0"/>
        </w:rPr>
        <w:t xml:space="preserve">Turning Porsche petrol-heads into electric-heads, without a single dime spent</w:t>
      </w:r>
      <w:r w:rsidDel="00000000" w:rsidR="00000000" w:rsidRPr="00000000">
        <w:rPr>
          <w:rtl w:val="0"/>
        </w:rPr>
        <w:t xml:space="preserve">!” lograron posicionar a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como una de las tres ejecuciones más sobresalientes dentro de la categoría </w:t>
      </w:r>
      <w:r w:rsidDel="00000000" w:rsidR="00000000" w:rsidRPr="00000000">
        <w:rPr>
          <w:b w:val="1"/>
          <w:rtl w:val="0"/>
        </w:rPr>
        <w:t xml:space="preserve">mejor campaña automotriz.</w:t>
      </w:r>
      <w:r w:rsidDel="00000000" w:rsidR="00000000" w:rsidRPr="00000000">
        <w:rPr>
          <w:rtl w:val="0"/>
        </w:rPr>
        <w:t xml:space="preserve"> De acuerdo con Mayra Alcántara, Directora de IM en la agencia,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“el influencer marketing ha creado nuevas oportunidades para todos; para los profesionales estrategas en la materia, para los creadores de contenido, para las plataformas y nuevos softwares, pero sobre todo para las marcas, ya que es un canal altamente eficiente, si se aplica bien.”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Esta nominación refuerza el compromiso de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por </w:t>
      </w:r>
      <w:r w:rsidDel="00000000" w:rsidR="00000000" w:rsidRPr="00000000">
        <w:rPr>
          <w:b w:val="1"/>
          <w:rtl w:val="0"/>
        </w:rPr>
        <w:t xml:space="preserve">revolucionar la comunicación estratégica</w:t>
      </w:r>
      <w:r w:rsidDel="00000000" w:rsidR="00000000" w:rsidRPr="00000000">
        <w:rPr>
          <w:rtl w:val="0"/>
        </w:rPr>
        <w:t xml:space="preserve"> y seguir trabajando para convertirse en un referente regional a través de una oferta de servicios 360 que satisfaga y exceda las necesidades de los clientes y las industrias donde se desenvuelven.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4505325</wp:posOffset>
          </wp:positionH>
          <wp:positionV relativeFrom="page">
            <wp:posOffset>-104774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IM+Awards+M%C3%A9xico&amp;utm_medium=IM+Awards+M%C3%A9xico&amp;utm_campaign=IM+Awards+M%C3%A9xico&amp;utm_id=Mexico" TargetMode="External"/><Relationship Id="rId7" Type="http://schemas.openxmlformats.org/officeDocument/2006/relationships/hyperlink" Target="https://another.co/?utm_source=PR+IM+Awards+M%C3%A9xico&amp;utm_medium=IM+Awards+M%C3%A9xico&amp;utm_campaign=IM+Awards+M%C3%A9xico&amp;utm_id=Mexico" TargetMode="External"/><Relationship Id="rId8" Type="http://schemas.openxmlformats.org/officeDocument/2006/relationships/hyperlink" Target="https://another.co/?utm_source=PR+IM+Awards+M%C3%A9xico&amp;utm_medium=IM+Awards+M%C3%A9xico&amp;utm_campaign=IM+Awards+M%C3%A9xico&amp;utm_id=Mexi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